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AB20" w14:textId="77777777" w:rsidR="00B57CFB" w:rsidRPr="00B57CFB" w:rsidRDefault="00B57CFB" w:rsidP="00B57CFB">
      <w:pPr>
        <w:jc w:val="both"/>
        <w:rPr>
          <w:rFonts w:ascii="Book Antiqua" w:hAnsi="Book Antiqua"/>
          <w:i/>
          <w:sz w:val="24"/>
          <w:szCs w:val="24"/>
        </w:rPr>
      </w:pPr>
      <w:r w:rsidRPr="00B57CFB">
        <w:rPr>
          <w:rFonts w:ascii="Book Antiqua" w:hAnsi="Book Antiqua"/>
          <w:sz w:val="24"/>
          <w:szCs w:val="24"/>
          <w:lang w:eastAsia="ro-RO"/>
        </w:rPr>
        <mc:AlternateContent>
          <mc:Choice Requires="wps">
            <w:drawing>
              <wp:inline distT="0" distB="0" distL="0" distR="0" wp14:anchorId="237F1AD2" wp14:editId="5E34A9FA">
                <wp:extent cx="5365820" cy="1857375"/>
                <wp:effectExtent l="0" t="0" r="25400" b="28575"/>
                <wp:docPr id="8" name="Dreptunghi cu colţuri rotunjite pe diagonal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820" cy="18573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434FE" w14:textId="77777777" w:rsidR="00B57CFB" w:rsidRPr="00ED6F45" w:rsidRDefault="00B57CFB" w:rsidP="00B57CFB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>Program</w:t>
                            </w:r>
                            <w:r w:rsidRPr="00ED6F45">
                              <w:rPr>
                                <w:rFonts w:ascii="Gill Sans MT" w:hAnsi="Gill Sans MT"/>
                                <w:b/>
                              </w:rPr>
                              <w:t xml:space="preserve">: Master în </w:t>
                            </w:r>
                            <w:r w:rsidRPr="00102CDA">
                              <w:rPr>
                                <w:rFonts w:ascii="Gill Sans MT" w:hAnsi="Gill Sans MT"/>
                                <w:b/>
                              </w:rPr>
                              <w:t>FINANŢE, BĂNCI, ASIGURĂRI</w:t>
                            </w:r>
                            <w:r w:rsidRPr="00632EC6">
                              <w:rPr>
                                <w:rFonts w:ascii="Gill Sans MT" w:hAnsi="Gill Sans MT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b/>
                              </w:rPr>
                              <w:t>(FBA</w:t>
                            </w:r>
                            <w:r w:rsidRPr="00534A36">
                              <w:rPr>
                                <w:rFonts w:ascii="Gill Sans MT" w:hAnsi="Gill Sans MT"/>
                                <w:b/>
                              </w:rPr>
                              <w:t>)</w:t>
                            </w:r>
                          </w:p>
                          <w:p w14:paraId="7901C472" w14:textId="77777777" w:rsidR="00B57CFB" w:rsidRPr="00ED6F45" w:rsidRDefault="00B57CFB" w:rsidP="00B57CFB">
                            <w:pPr>
                              <w:rPr>
                                <w:rFonts w:ascii="Gill Sans MT" w:hAnsi="Gill Sans MT" w:cs="Arial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 xml:space="preserve">Domeniu: </w:t>
                            </w:r>
                            <w:r w:rsidRPr="00ED6F45">
                              <w:rPr>
                                <w:rFonts w:ascii="Arial" w:hAnsi="Arial" w:cs="Arial"/>
                              </w:rPr>
                              <w:t>Ș</w:t>
                            </w:r>
                            <w:r w:rsidRPr="00ED6F45">
                              <w:rPr>
                                <w:rFonts w:ascii="Gill Sans MT" w:hAnsi="Gill Sans MT" w:cs="Arial"/>
                              </w:rPr>
                              <w:t>tiin</w:t>
                            </w:r>
                            <w:r w:rsidRPr="00ED6F45">
                              <w:rPr>
                                <w:rFonts w:ascii="Arial" w:hAnsi="Arial" w:cs="Arial"/>
                              </w:rPr>
                              <w:t>ț</w:t>
                            </w:r>
                            <w:r w:rsidRPr="00ED6F45">
                              <w:rPr>
                                <w:rFonts w:ascii="Gill Sans MT" w:hAnsi="Gill Sans MT" w:cs="Arial"/>
                              </w:rPr>
                              <w:t>e Economice</w:t>
                            </w:r>
                          </w:p>
                          <w:p w14:paraId="53DA30E4" w14:textId="77777777" w:rsidR="00B57CFB" w:rsidRPr="00102CDA" w:rsidRDefault="00B57CFB" w:rsidP="00B57C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 xml:space="preserve">Specializarea: </w:t>
                            </w:r>
                            <w:r>
                              <w:rPr>
                                <w:rFonts w:ascii="Gill Sans MT" w:hAnsi="Gill Sans MT"/>
                              </w:rPr>
                              <w:t>Finan</w:t>
                            </w:r>
                            <w:r>
                              <w:rPr>
                                <w:rFonts w:ascii="Arial" w:hAnsi="Arial" w:cs="Arial"/>
                              </w:rPr>
                              <w:t>țe</w:t>
                            </w:r>
                          </w:p>
                          <w:p w14:paraId="74926ED2" w14:textId="77777777" w:rsidR="00B57CFB" w:rsidRDefault="00B57CFB" w:rsidP="00B57CFB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>Tip: Profesional</w:t>
                            </w:r>
                          </w:p>
                          <w:p w14:paraId="30B25FE2" w14:textId="77777777" w:rsidR="00B57CFB" w:rsidRPr="00102CDA" w:rsidRDefault="00B57CFB" w:rsidP="00B57C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513AD">
                              <w:rPr>
                                <w:rFonts w:ascii="Gill Sans MT" w:hAnsi="Gill Sans MT"/>
                              </w:rPr>
                              <w:t xml:space="preserve">Titlu de absolvire: </w:t>
                            </w:r>
                            <w:r w:rsidRPr="00102CDA">
                              <w:rPr>
                                <w:rFonts w:ascii="Gill Sans MT" w:hAnsi="Gill Sans MT"/>
                              </w:rPr>
                              <w:t>Masterand Finan</w:t>
                            </w:r>
                            <w:r w:rsidRPr="00102CDA">
                              <w:rPr>
                                <w:rFonts w:ascii="Arial" w:hAnsi="Arial" w:cs="Arial"/>
                              </w:rPr>
                              <w:t>ț</w:t>
                            </w:r>
                            <w:r w:rsidRPr="00102CDA">
                              <w:rPr>
                                <w:rFonts w:ascii="Gill Sans MT" w:hAnsi="Gill Sans MT" w:cs="Arial"/>
                              </w:rPr>
                              <w:t>e, Bănci, Asigurări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7F1AD2" id="Dreptunghi cu colţuri rotunjite pe diagonală 8" o:spid="_x0000_s1026" style="width:422.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365820,1857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" adj="-11796480,,5400" path="m309569,l5365820,r,l5365820,1547806v,170970,-138599,309569,-309569,309569l,1857375r,l,309569c,138599,138599,,309569,xe" fillcolor="#4472c4 [3204]" strokecolor="#1f3763 [1604]" strokeweight="1pt">
                <v:stroke joinstyle="miter"/>
                <v:formulas/>
                <v:path arrowok="t" o:connecttype="custom" o:connectlocs="309569,0;5365820,0;5365820,0;5365820,1547806;5056251,1857375;0,1857375;0,1857375;0,309569;309569,0" o:connectangles="0,0,0,0,0,0,0,0,0" textboxrect="0,0,5365820,1857375"/>
                <v:textbox>
                  <w:txbxContent>
                    <w:p w14:paraId="45D434FE" w14:textId="77777777" w:rsidR="00B57CFB" w:rsidRPr="00ED6F45" w:rsidRDefault="00B57CFB" w:rsidP="00B57CFB">
                      <w:pPr>
                        <w:rPr>
                          <w:rFonts w:ascii="Gill Sans MT" w:hAnsi="Gill Sans MT"/>
                          <w:b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>Program</w:t>
                      </w:r>
                      <w:r w:rsidRPr="00ED6F45">
                        <w:rPr>
                          <w:rFonts w:ascii="Gill Sans MT" w:hAnsi="Gill Sans MT"/>
                          <w:b/>
                        </w:rPr>
                        <w:t xml:space="preserve">: Master în </w:t>
                      </w:r>
                      <w:r w:rsidRPr="00102CDA">
                        <w:rPr>
                          <w:rFonts w:ascii="Gill Sans MT" w:hAnsi="Gill Sans MT"/>
                          <w:b/>
                        </w:rPr>
                        <w:t>FINANŢE, BĂNCI, ASIGURĂRI</w:t>
                      </w:r>
                      <w:r w:rsidRPr="00632EC6">
                        <w:rPr>
                          <w:rFonts w:ascii="Gill Sans MT" w:hAnsi="Gill Sans MT"/>
                          <w:b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b/>
                        </w:rPr>
                        <w:t>(FBA</w:t>
                      </w:r>
                      <w:r w:rsidRPr="00534A36">
                        <w:rPr>
                          <w:rFonts w:ascii="Gill Sans MT" w:hAnsi="Gill Sans MT"/>
                          <w:b/>
                        </w:rPr>
                        <w:t>)</w:t>
                      </w:r>
                    </w:p>
                    <w:p w14:paraId="7901C472" w14:textId="77777777" w:rsidR="00B57CFB" w:rsidRPr="00ED6F45" w:rsidRDefault="00B57CFB" w:rsidP="00B57CFB">
                      <w:pPr>
                        <w:rPr>
                          <w:rFonts w:ascii="Gill Sans MT" w:hAnsi="Gill Sans MT" w:cs="Arial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 xml:space="preserve">Domeniu: </w:t>
                      </w:r>
                      <w:r w:rsidRPr="00ED6F45">
                        <w:rPr>
                          <w:rFonts w:ascii="Arial" w:hAnsi="Arial" w:cs="Arial"/>
                        </w:rPr>
                        <w:t>Ș</w:t>
                      </w:r>
                      <w:r w:rsidRPr="00ED6F45">
                        <w:rPr>
                          <w:rFonts w:ascii="Gill Sans MT" w:hAnsi="Gill Sans MT" w:cs="Arial"/>
                        </w:rPr>
                        <w:t>tiin</w:t>
                      </w:r>
                      <w:r w:rsidRPr="00ED6F45">
                        <w:rPr>
                          <w:rFonts w:ascii="Arial" w:hAnsi="Arial" w:cs="Arial"/>
                        </w:rPr>
                        <w:t>ț</w:t>
                      </w:r>
                      <w:r w:rsidRPr="00ED6F45">
                        <w:rPr>
                          <w:rFonts w:ascii="Gill Sans MT" w:hAnsi="Gill Sans MT" w:cs="Arial"/>
                        </w:rPr>
                        <w:t>e Economice</w:t>
                      </w:r>
                    </w:p>
                    <w:p w14:paraId="53DA30E4" w14:textId="77777777" w:rsidR="00B57CFB" w:rsidRPr="00102CDA" w:rsidRDefault="00B57CFB" w:rsidP="00B57CFB">
                      <w:pPr>
                        <w:rPr>
                          <w:rFonts w:ascii="Arial" w:hAnsi="Arial" w:cs="Arial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 xml:space="preserve">Specializarea: </w:t>
                      </w:r>
                      <w:r>
                        <w:rPr>
                          <w:rFonts w:ascii="Gill Sans MT" w:hAnsi="Gill Sans MT"/>
                        </w:rPr>
                        <w:t>Finan</w:t>
                      </w:r>
                      <w:r>
                        <w:rPr>
                          <w:rFonts w:ascii="Arial" w:hAnsi="Arial" w:cs="Arial"/>
                        </w:rPr>
                        <w:t>țe</w:t>
                      </w:r>
                    </w:p>
                    <w:p w14:paraId="74926ED2" w14:textId="77777777" w:rsidR="00B57CFB" w:rsidRDefault="00B57CFB" w:rsidP="00B57CFB">
                      <w:pPr>
                        <w:rPr>
                          <w:rFonts w:ascii="Gill Sans MT" w:hAnsi="Gill Sans MT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>Tip: Profesional</w:t>
                      </w:r>
                    </w:p>
                    <w:p w14:paraId="30B25FE2" w14:textId="77777777" w:rsidR="00B57CFB" w:rsidRPr="00102CDA" w:rsidRDefault="00B57CFB" w:rsidP="00B57CFB">
                      <w:pPr>
                        <w:rPr>
                          <w:rFonts w:ascii="Arial" w:hAnsi="Arial" w:cs="Arial"/>
                        </w:rPr>
                      </w:pPr>
                      <w:r w:rsidRPr="008513AD">
                        <w:rPr>
                          <w:rFonts w:ascii="Gill Sans MT" w:hAnsi="Gill Sans MT"/>
                        </w:rPr>
                        <w:t xml:space="preserve">Titlu de absolvire: </w:t>
                      </w:r>
                      <w:r w:rsidRPr="00102CDA">
                        <w:rPr>
                          <w:rFonts w:ascii="Gill Sans MT" w:hAnsi="Gill Sans MT"/>
                        </w:rPr>
                        <w:t>Masterand Finan</w:t>
                      </w:r>
                      <w:r w:rsidRPr="00102CDA">
                        <w:rPr>
                          <w:rFonts w:ascii="Arial" w:hAnsi="Arial" w:cs="Arial"/>
                        </w:rPr>
                        <w:t>ț</w:t>
                      </w:r>
                      <w:r w:rsidRPr="00102CDA">
                        <w:rPr>
                          <w:rFonts w:ascii="Gill Sans MT" w:hAnsi="Gill Sans MT" w:cs="Arial"/>
                        </w:rPr>
                        <w:t>e, Bănci, Asigurări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B4BC86" w14:textId="77777777" w:rsidR="00B57CFB" w:rsidRPr="00B57CFB" w:rsidRDefault="00B57CFB" w:rsidP="00B57CFB">
      <w:pPr>
        <w:jc w:val="both"/>
        <w:rPr>
          <w:rFonts w:ascii="Book Antiqua" w:hAnsi="Book Antiqua" w:cs="Times New Roman"/>
          <w:i/>
          <w:sz w:val="24"/>
          <w:szCs w:val="24"/>
        </w:rPr>
      </w:pPr>
      <w:r w:rsidRPr="00B57CFB">
        <w:rPr>
          <w:rFonts w:ascii="Book Antiqua" w:hAnsi="Book Antiqua" w:cs="Times New Roman"/>
          <w:sz w:val="24"/>
          <w:szCs w:val="24"/>
        </w:rPr>
        <w:t>Descriere</w:t>
      </w:r>
      <w:r w:rsidRPr="00B57CFB">
        <w:rPr>
          <w:rFonts w:ascii="Book Antiqua" w:hAnsi="Book Antiqua" w:cs="Times New Roman"/>
          <w:i/>
          <w:sz w:val="24"/>
          <w:szCs w:val="24"/>
        </w:rPr>
        <w:t xml:space="preserve">: Prin metode didactice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de cercetare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ştiinţifică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se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urmăreşte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aplicarea unei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curricule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academice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a unor programe analitice care permit specializarea complexă în domeniul financiar, oferind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absolvenţilor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conceptele, metodele, instrumentele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mecanismele necesare pentru realizarea în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condiţii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de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performanţă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a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funcţiunii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financiare a companiilor,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instituţiilor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administraţiei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fiscale,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instituţiilor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financiar-bancare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societăţilor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de asigurări.</w:t>
      </w:r>
    </w:p>
    <w:p w14:paraId="7EB1289B" w14:textId="77777777" w:rsidR="00B57CFB" w:rsidRPr="00B57CFB" w:rsidRDefault="00B57CFB" w:rsidP="00B57CFB">
      <w:pPr>
        <w:jc w:val="both"/>
        <w:rPr>
          <w:rFonts w:ascii="Book Antiqua" w:hAnsi="Book Antiqua" w:cs="Times New Roman"/>
          <w:sz w:val="24"/>
          <w:szCs w:val="24"/>
        </w:rPr>
      </w:pPr>
    </w:p>
    <w:p w14:paraId="6D6FD0E5" w14:textId="77777777" w:rsidR="00B57CFB" w:rsidRPr="00B57CFB" w:rsidRDefault="00B57CFB" w:rsidP="00B57CFB">
      <w:pPr>
        <w:jc w:val="both"/>
        <w:rPr>
          <w:rFonts w:ascii="Book Antiqua" w:hAnsi="Book Antiqua" w:cs="Times New Roman"/>
          <w:i/>
          <w:sz w:val="24"/>
          <w:szCs w:val="24"/>
        </w:rPr>
      </w:pPr>
      <w:r w:rsidRPr="00B57CFB">
        <w:rPr>
          <w:rFonts w:ascii="Book Antiqua" w:hAnsi="Book Antiqua" w:cs="Times New Roman"/>
          <w:sz w:val="24"/>
          <w:szCs w:val="24"/>
        </w:rPr>
        <w:t>Abilită</w:t>
      </w:r>
      <w:r w:rsidRPr="00B57CFB">
        <w:rPr>
          <w:rFonts w:ascii="Cambria" w:hAnsi="Cambria" w:cs="Cambria"/>
          <w:sz w:val="24"/>
          <w:szCs w:val="24"/>
        </w:rPr>
        <w:t>ț</w:t>
      </w:r>
      <w:r w:rsidRPr="00B57CFB">
        <w:rPr>
          <w:rFonts w:ascii="Book Antiqua" w:hAnsi="Book Antiqua" w:cs="Arial"/>
          <w:sz w:val="24"/>
          <w:szCs w:val="24"/>
        </w:rPr>
        <w:t>i dobândite</w:t>
      </w:r>
      <w:r w:rsidRPr="00B57CFB">
        <w:rPr>
          <w:rFonts w:ascii="Book Antiqua" w:hAnsi="Book Antiqua" w:cs="Times New Roman"/>
          <w:sz w:val="24"/>
          <w:szCs w:val="24"/>
        </w:rPr>
        <w:t xml:space="preserve">: </w:t>
      </w:r>
      <w:r w:rsidRPr="00B57CFB">
        <w:rPr>
          <w:rFonts w:ascii="Book Antiqua" w:hAnsi="Book Antiqua" w:cs="Times New Roman"/>
          <w:i/>
          <w:sz w:val="24"/>
          <w:szCs w:val="24"/>
        </w:rPr>
        <w:t xml:space="preserve">Utilizarea adecvată a conceptelor, teoriilor, metodelor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intrumentelor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avansate de lucru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de cercetare specifice domeniului financiar -bancar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al asigurărilor;  Realizarea de studii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lucrări complexe utilizând instrumentarul de analiză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previziune financiară în diagnosticarea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performanţelor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financiare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în proiectarea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creşterii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durabile a acestora la nivelul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entităţilor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>/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organizaţiilor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publice sau private; Realizarea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activităţilor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de analiză, sinteză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proiectare în domeniul bancar cu privire la gestiunea activelor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pasivelor bancare, gestiunea riscurilor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performanţelor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,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implicaţii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ale cadrului legislativ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normativ asupra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activităţii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bancare; Realizarea de studii aprofundate privind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investiţiile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financiare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gestiunea portofoliilor,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oportunităţile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de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finanţare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eficiente pentru fundamentarea financiară a planurilor de afaceri; Executarea de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operaţiuni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complexe,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desfăşurarea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de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activităţi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de analiză, cercetare, sinteză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proiectare în domeniul financiar-fiscal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al asigurărilor; Elaborarea de strategii în domeniul financiar-bancar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al asigurărilor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utilizarea de metode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tehnici de implementare a acestora</w:t>
      </w:r>
    </w:p>
    <w:p w14:paraId="75ADD481" w14:textId="77777777" w:rsidR="00B57CFB" w:rsidRPr="00B57CFB" w:rsidRDefault="00B57CFB" w:rsidP="00B57CFB">
      <w:pPr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28BE47AF" w14:textId="77777777" w:rsidR="00B57CFB" w:rsidRPr="00B57CFB" w:rsidRDefault="00B57CFB" w:rsidP="00B57CFB">
      <w:pPr>
        <w:spacing w:before="120" w:after="120"/>
        <w:jc w:val="both"/>
        <w:rPr>
          <w:rFonts w:ascii="Book Antiqua" w:hAnsi="Book Antiqua"/>
          <w:i/>
          <w:sz w:val="24"/>
          <w:szCs w:val="24"/>
        </w:rPr>
      </w:pPr>
      <w:r w:rsidRPr="00B57CFB">
        <w:rPr>
          <w:rFonts w:ascii="Book Antiqua" w:hAnsi="Book Antiqua"/>
          <w:sz w:val="24"/>
          <w:szCs w:val="24"/>
        </w:rPr>
        <w:t xml:space="preserve">Beneficii: </w:t>
      </w:r>
      <w:r w:rsidRPr="00B57CFB">
        <w:rPr>
          <w:rFonts w:ascii="Book Antiqua" w:hAnsi="Book Antiqua"/>
          <w:i/>
          <w:sz w:val="24"/>
          <w:szCs w:val="24"/>
        </w:rPr>
        <w:t>studen</w:t>
      </w:r>
      <w:r w:rsidRPr="00B57CFB">
        <w:rPr>
          <w:rFonts w:ascii="Cambria" w:hAnsi="Cambria" w:cs="Cambria"/>
          <w:i/>
          <w:sz w:val="24"/>
          <w:szCs w:val="24"/>
        </w:rPr>
        <w:t>ț</w:t>
      </w:r>
      <w:r w:rsidRPr="00B57CFB">
        <w:rPr>
          <w:rFonts w:ascii="Book Antiqua" w:hAnsi="Book Antiqua" w:cs="Arial"/>
          <w:i/>
          <w:sz w:val="24"/>
          <w:szCs w:val="24"/>
        </w:rPr>
        <w:t>ii no</w:t>
      </w:r>
      <w:r w:rsidRPr="00B57CFB">
        <w:rPr>
          <w:rFonts w:ascii="Cambria" w:hAnsi="Cambria" w:cs="Cambria"/>
          <w:i/>
          <w:sz w:val="24"/>
          <w:szCs w:val="24"/>
        </w:rPr>
        <w:t>ș</w:t>
      </w:r>
      <w:r w:rsidRPr="00B57CFB">
        <w:rPr>
          <w:rFonts w:ascii="Book Antiqua" w:hAnsi="Book Antiqua" w:cs="Arial"/>
          <w:i/>
          <w:sz w:val="24"/>
          <w:szCs w:val="24"/>
        </w:rPr>
        <w:t>tri vor beneficia de acces la resurse educa</w:t>
      </w:r>
      <w:r w:rsidRPr="00B57CFB">
        <w:rPr>
          <w:rFonts w:ascii="Cambria" w:hAnsi="Cambria" w:cs="Cambria"/>
          <w:i/>
          <w:sz w:val="24"/>
          <w:szCs w:val="24"/>
        </w:rPr>
        <w:t>ț</w:t>
      </w:r>
      <w:r w:rsidRPr="00B57CFB">
        <w:rPr>
          <w:rFonts w:ascii="Book Antiqua" w:hAnsi="Book Antiqua" w:cs="Arial"/>
          <w:i/>
          <w:sz w:val="24"/>
          <w:szCs w:val="24"/>
        </w:rPr>
        <w:t>ionale de top, utilizarea platformei educa</w:t>
      </w:r>
      <w:r w:rsidRPr="00B57CFB">
        <w:rPr>
          <w:rFonts w:ascii="Cambria" w:hAnsi="Cambria" w:cs="Cambria"/>
          <w:i/>
          <w:sz w:val="24"/>
          <w:szCs w:val="24"/>
        </w:rPr>
        <w:t>ț</w:t>
      </w:r>
      <w:r w:rsidRPr="00B57CFB">
        <w:rPr>
          <w:rFonts w:ascii="Book Antiqua" w:hAnsi="Book Antiqua" w:cs="Arial"/>
          <w:i/>
          <w:sz w:val="24"/>
          <w:szCs w:val="24"/>
        </w:rPr>
        <w:t xml:space="preserve">ionale online </w:t>
      </w:r>
      <w:proofErr w:type="spellStart"/>
      <w:r w:rsidRPr="00B57CFB">
        <w:rPr>
          <w:rFonts w:ascii="Book Antiqua" w:hAnsi="Book Antiqua" w:cs="Arial"/>
          <w:i/>
          <w:sz w:val="24"/>
          <w:szCs w:val="24"/>
        </w:rPr>
        <w:t>Moodle</w:t>
      </w:r>
      <w:proofErr w:type="spellEnd"/>
      <w:r w:rsidRPr="00B57CFB">
        <w:rPr>
          <w:rFonts w:ascii="Book Antiqua" w:hAnsi="Book Antiqua" w:cs="Arial"/>
          <w:i/>
          <w:sz w:val="24"/>
          <w:szCs w:val="24"/>
        </w:rPr>
        <w:t>, acces la laboratoare de specialitate, conferin</w:t>
      </w:r>
      <w:r w:rsidRPr="00B57CFB">
        <w:rPr>
          <w:rFonts w:ascii="Cambria" w:hAnsi="Cambria" w:cs="Cambria"/>
          <w:i/>
          <w:sz w:val="24"/>
          <w:szCs w:val="24"/>
        </w:rPr>
        <w:t>ț</w:t>
      </w:r>
      <w:r w:rsidRPr="00B57CFB">
        <w:rPr>
          <w:rFonts w:ascii="Book Antiqua" w:hAnsi="Book Antiqua" w:cs="Arial"/>
          <w:i/>
          <w:sz w:val="24"/>
          <w:szCs w:val="24"/>
        </w:rPr>
        <w:t>a studen</w:t>
      </w:r>
      <w:r w:rsidRPr="00B57CFB">
        <w:rPr>
          <w:rFonts w:ascii="Cambria" w:hAnsi="Cambria" w:cs="Cambria"/>
          <w:i/>
          <w:sz w:val="24"/>
          <w:szCs w:val="24"/>
        </w:rPr>
        <w:t>ț</w:t>
      </w:r>
      <w:r w:rsidRPr="00B57CFB">
        <w:rPr>
          <w:rFonts w:ascii="Book Antiqua" w:hAnsi="Book Antiqua" w:cs="Arial"/>
          <w:i/>
          <w:sz w:val="24"/>
          <w:szCs w:val="24"/>
        </w:rPr>
        <w:t xml:space="preserve">ilor masteranzi, cursuri </w:t>
      </w:r>
      <w:r w:rsidRPr="00B57CFB">
        <w:rPr>
          <w:rFonts w:ascii="Cambria" w:hAnsi="Cambria" w:cs="Cambria"/>
          <w:i/>
          <w:sz w:val="24"/>
          <w:szCs w:val="24"/>
        </w:rPr>
        <w:t>ș</w:t>
      </w:r>
      <w:r w:rsidRPr="00B57CFB">
        <w:rPr>
          <w:rFonts w:ascii="Book Antiqua" w:hAnsi="Book Antiqua" w:cs="Arial"/>
          <w:i/>
          <w:sz w:val="24"/>
          <w:szCs w:val="24"/>
        </w:rPr>
        <w:t>i workshop-uri de preg</w:t>
      </w:r>
      <w:r w:rsidRPr="00B57CFB">
        <w:rPr>
          <w:rFonts w:ascii="Book Antiqua" w:hAnsi="Book Antiqua" w:cs="Gill Sans MT"/>
          <w:i/>
          <w:sz w:val="24"/>
          <w:szCs w:val="24"/>
        </w:rPr>
        <w:t>ă</w:t>
      </w:r>
      <w:r w:rsidRPr="00B57CFB">
        <w:rPr>
          <w:rFonts w:ascii="Book Antiqua" w:hAnsi="Book Antiqua" w:cs="Arial"/>
          <w:i/>
          <w:sz w:val="24"/>
          <w:szCs w:val="24"/>
        </w:rPr>
        <w:t>tire extra-curricular</w:t>
      </w:r>
      <w:r w:rsidRPr="00B57CFB">
        <w:rPr>
          <w:rFonts w:ascii="Book Antiqua" w:hAnsi="Book Antiqua" w:cs="Gill Sans MT"/>
          <w:i/>
          <w:sz w:val="24"/>
          <w:szCs w:val="24"/>
        </w:rPr>
        <w:t>ă</w:t>
      </w:r>
      <w:r w:rsidRPr="00B57CFB">
        <w:rPr>
          <w:rFonts w:ascii="Book Antiqua" w:hAnsi="Book Antiqua" w:cs="Arial"/>
          <w:i/>
          <w:sz w:val="24"/>
          <w:szCs w:val="24"/>
        </w:rPr>
        <w:t xml:space="preserve">. </w:t>
      </w:r>
    </w:p>
    <w:p w14:paraId="26D0D0EE" w14:textId="77777777" w:rsidR="00B57CFB" w:rsidRPr="00B57CFB" w:rsidRDefault="00B57CFB" w:rsidP="00B57CFB">
      <w:pPr>
        <w:jc w:val="both"/>
        <w:rPr>
          <w:rFonts w:ascii="Book Antiqua" w:hAnsi="Book Antiqua"/>
          <w:sz w:val="24"/>
          <w:szCs w:val="24"/>
        </w:rPr>
      </w:pPr>
    </w:p>
    <w:p w14:paraId="33EBF176" w14:textId="650CB663" w:rsidR="00B57CFB" w:rsidRPr="00B57CFB" w:rsidRDefault="00B57CFB" w:rsidP="00B57CFB">
      <w:pPr>
        <w:jc w:val="both"/>
        <w:rPr>
          <w:rFonts w:ascii="Book Antiqua" w:hAnsi="Book Antiqua"/>
          <w:sz w:val="24"/>
          <w:szCs w:val="24"/>
        </w:rPr>
      </w:pPr>
      <w:r w:rsidRPr="00B57CFB">
        <w:rPr>
          <w:rFonts w:ascii="Book Antiqua" w:hAnsi="Book Antiqua"/>
          <w:sz w:val="24"/>
          <w:szCs w:val="24"/>
        </w:rPr>
        <w:t>Studen</w:t>
      </w:r>
      <w:r w:rsidRPr="00B57CFB">
        <w:rPr>
          <w:rFonts w:ascii="Cambria" w:hAnsi="Cambria" w:cs="Cambria"/>
          <w:sz w:val="24"/>
          <w:szCs w:val="24"/>
        </w:rPr>
        <w:t>ț</w:t>
      </w:r>
      <w:r w:rsidRPr="00B57CFB">
        <w:rPr>
          <w:rFonts w:ascii="Book Antiqua" w:hAnsi="Book Antiqua" w:cs="Times New Roman"/>
          <w:sz w:val="24"/>
          <w:szCs w:val="24"/>
        </w:rPr>
        <w:t>ii</w:t>
      </w:r>
      <w:r w:rsidRPr="00B57CFB">
        <w:rPr>
          <w:rFonts w:ascii="Book Antiqua" w:hAnsi="Book Antiqua"/>
          <w:sz w:val="24"/>
          <w:szCs w:val="24"/>
        </w:rPr>
        <w:t xml:space="preserve"> la programul FBA vor studia</w:t>
      </w:r>
      <w:r>
        <w:rPr>
          <w:rFonts w:ascii="Book Antiqua" w:hAnsi="Book Antiqua"/>
          <w:sz w:val="24"/>
          <w:szCs w:val="24"/>
        </w:rPr>
        <w:t>:</w:t>
      </w:r>
      <w:r w:rsidRPr="00B57CF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Pieţe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financiare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internaţionale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, Politici monetare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stabilitate financiară, Diagnostic financiar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evaluare, Proceduri financiare, Sisteme bancare comparate, Asigurări de via</w:t>
      </w:r>
      <w:r w:rsidRPr="00B57CFB">
        <w:rPr>
          <w:rFonts w:ascii="Cambria" w:hAnsi="Cambria" w:cs="Cambria"/>
          <w:i/>
          <w:sz w:val="24"/>
          <w:szCs w:val="24"/>
        </w:rPr>
        <w:t>ț</w:t>
      </w:r>
      <w:r w:rsidRPr="00B57CFB">
        <w:rPr>
          <w:rFonts w:ascii="Book Antiqua" w:hAnsi="Book Antiqua" w:cs="Book Antiqua"/>
          <w:i/>
          <w:sz w:val="24"/>
          <w:szCs w:val="24"/>
        </w:rPr>
        <w:t>ă</w:t>
      </w:r>
      <w:r w:rsidRPr="00B57CFB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B57CFB">
        <w:rPr>
          <w:rFonts w:ascii="Cambria" w:hAnsi="Cambria" w:cs="Cambria"/>
          <w:i/>
          <w:sz w:val="24"/>
          <w:szCs w:val="24"/>
        </w:rPr>
        <w:t>ș</w:t>
      </w:r>
      <w:r w:rsidRPr="00B57CFB">
        <w:rPr>
          <w:rFonts w:ascii="Book Antiqua" w:hAnsi="Book Antiqua" w:cs="Times New Roman"/>
          <w:i/>
          <w:sz w:val="24"/>
          <w:szCs w:val="24"/>
        </w:rPr>
        <w:t xml:space="preserve">i sisteme de pensii, Standarde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Internaţionale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de Raportare Financiare, Auditarea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instituţiilor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financiare, Tehnici actuariale în asigurări, Gestiunea riscurilor financiare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supraveghere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prudenţială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integrată, </w:t>
      </w:r>
      <w:proofErr w:type="spellStart"/>
      <w:r w:rsidRPr="00B57CFB">
        <w:rPr>
          <w:rFonts w:ascii="Book Antiqua" w:hAnsi="Book Antiqua" w:cs="Times New Roman"/>
          <w:i/>
          <w:sz w:val="24"/>
          <w:szCs w:val="24"/>
        </w:rPr>
        <w:t>Guvernanţă</w:t>
      </w:r>
      <w:proofErr w:type="spellEnd"/>
      <w:r w:rsidRPr="00B57CFB">
        <w:rPr>
          <w:rFonts w:ascii="Book Antiqua" w:hAnsi="Book Antiqua" w:cs="Times New Roman"/>
          <w:i/>
          <w:sz w:val="24"/>
          <w:szCs w:val="24"/>
        </w:rPr>
        <w:t xml:space="preserve"> corporativă.</w:t>
      </w:r>
      <w:r w:rsidRPr="00B57CFB">
        <w:rPr>
          <w:rFonts w:ascii="Book Antiqua" w:hAnsi="Book Antiqua" w:cs="Arial"/>
          <w:i/>
          <w:sz w:val="24"/>
          <w:szCs w:val="24"/>
        </w:rPr>
        <w:t xml:space="preserve"> </w:t>
      </w:r>
    </w:p>
    <w:p w14:paraId="7D9AFBC7" w14:textId="77777777" w:rsidR="00B57CFB" w:rsidRPr="00B57CFB" w:rsidRDefault="00B57CFB" w:rsidP="00B57CFB">
      <w:pPr>
        <w:jc w:val="both"/>
        <w:rPr>
          <w:rFonts w:ascii="Book Antiqua" w:hAnsi="Book Antiqua" w:cs="Times New Roman"/>
          <w:sz w:val="24"/>
          <w:szCs w:val="24"/>
        </w:rPr>
      </w:pPr>
    </w:p>
    <w:p w14:paraId="24526577" w14:textId="23F712F8" w:rsidR="00B57CFB" w:rsidRPr="00B57CFB" w:rsidRDefault="00B57CFB" w:rsidP="00B57CFB">
      <w:pPr>
        <w:jc w:val="both"/>
        <w:rPr>
          <w:rFonts w:ascii="Book Antiqua" w:hAnsi="Book Antiqua" w:cs="Times New Roman"/>
          <w:i/>
          <w:sz w:val="24"/>
          <w:szCs w:val="24"/>
        </w:rPr>
      </w:pPr>
      <w:r w:rsidRPr="00B57CFB">
        <w:rPr>
          <w:rFonts w:ascii="Book Antiqua" w:hAnsi="Book Antiqua" w:cs="Times New Roman"/>
          <w:sz w:val="24"/>
          <w:szCs w:val="24"/>
        </w:rPr>
        <w:t>Oportunită</w:t>
      </w:r>
      <w:r w:rsidRPr="00B57CFB">
        <w:rPr>
          <w:rFonts w:ascii="Cambria" w:hAnsi="Cambria" w:cs="Cambria"/>
          <w:sz w:val="24"/>
          <w:szCs w:val="24"/>
        </w:rPr>
        <w:t>ț</w:t>
      </w:r>
      <w:r w:rsidRPr="00B57CFB">
        <w:rPr>
          <w:rFonts w:ascii="Book Antiqua" w:hAnsi="Book Antiqua" w:cs="Arial"/>
          <w:sz w:val="24"/>
          <w:szCs w:val="24"/>
        </w:rPr>
        <w:t>i de carieră</w:t>
      </w:r>
      <w:r w:rsidRPr="00B57CFB">
        <w:rPr>
          <w:rFonts w:ascii="Book Antiqua" w:hAnsi="Book Antiqua" w:cs="Times New Roman"/>
          <w:sz w:val="24"/>
          <w:szCs w:val="24"/>
        </w:rPr>
        <w:t xml:space="preserve">: </w:t>
      </w:r>
      <w:r w:rsidRPr="00B57CFB">
        <w:rPr>
          <w:rFonts w:ascii="Book Antiqua" w:hAnsi="Book Antiqua" w:cs="Times New Roman"/>
          <w:i/>
          <w:sz w:val="24"/>
          <w:szCs w:val="24"/>
        </w:rPr>
        <w:t xml:space="preserve">Analist bancar/societate de leasing; Analist financiar; Asistent de cercetare în </w:t>
      </w:r>
      <w:r w:rsidRPr="00B57CFB">
        <w:rPr>
          <w:rFonts w:ascii="Book Antiqua" w:hAnsi="Book Antiqua" w:cs="Times New Roman"/>
          <w:i/>
          <w:sz w:val="24"/>
          <w:szCs w:val="24"/>
        </w:rPr>
        <w:t>finan</w:t>
      </w:r>
      <w:r w:rsidRPr="00B57CFB">
        <w:rPr>
          <w:rFonts w:ascii="Cambria" w:hAnsi="Cambria" w:cs="Cambria"/>
          <w:i/>
          <w:sz w:val="24"/>
          <w:szCs w:val="24"/>
        </w:rPr>
        <w:t>ț</w:t>
      </w:r>
      <w:r w:rsidRPr="00B57CFB">
        <w:rPr>
          <w:rFonts w:ascii="Book Antiqua" w:hAnsi="Book Antiqua" w:cs="Times New Roman"/>
          <w:i/>
          <w:sz w:val="24"/>
          <w:szCs w:val="24"/>
        </w:rPr>
        <w:t>e</w:t>
      </w:r>
      <w:r w:rsidRPr="00B57CFB">
        <w:rPr>
          <w:rFonts w:ascii="Book Antiqua" w:hAnsi="Book Antiqua" w:cs="Times New Roman"/>
          <w:i/>
          <w:sz w:val="24"/>
          <w:szCs w:val="24"/>
        </w:rPr>
        <w:t>-b</w:t>
      </w:r>
      <w:r>
        <w:rPr>
          <w:rFonts w:ascii="Book Antiqua" w:hAnsi="Book Antiqua" w:cs="Times New Roman"/>
          <w:i/>
          <w:sz w:val="24"/>
          <w:szCs w:val="24"/>
        </w:rPr>
        <w:t>ă</w:t>
      </w:r>
      <w:r w:rsidRPr="00B57CFB">
        <w:rPr>
          <w:rFonts w:ascii="Book Antiqua" w:hAnsi="Book Antiqua" w:cs="Times New Roman"/>
          <w:i/>
          <w:sz w:val="24"/>
          <w:szCs w:val="24"/>
        </w:rPr>
        <w:t>nci; Dealer-</w:t>
      </w:r>
      <w:r w:rsidRPr="00B57CFB">
        <w:rPr>
          <w:rFonts w:ascii="Cambria" w:hAnsi="Cambria" w:cs="Cambria"/>
          <w:i/>
          <w:sz w:val="24"/>
          <w:szCs w:val="24"/>
        </w:rPr>
        <w:t>ș</w:t>
      </w:r>
      <w:r w:rsidRPr="00B57CFB">
        <w:rPr>
          <w:rFonts w:ascii="Book Antiqua" w:hAnsi="Book Antiqua" w:cs="Times New Roman"/>
          <w:i/>
          <w:sz w:val="24"/>
          <w:szCs w:val="24"/>
        </w:rPr>
        <w:t>ef</w:t>
      </w:r>
      <w:r w:rsidRPr="00B57CFB">
        <w:rPr>
          <w:rFonts w:ascii="Book Antiqua" w:hAnsi="Book Antiqua" w:cs="Times New Roman"/>
          <w:i/>
          <w:sz w:val="24"/>
          <w:szCs w:val="24"/>
        </w:rPr>
        <w:t xml:space="preserve"> (arbitragist banca)</w:t>
      </w:r>
      <w:r>
        <w:rPr>
          <w:rFonts w:ascii="Book Antiqua" w:hAnsi="Book Antiqua" w:cs="Times New Roman"/>
          <w:i/>
          <w:sz w:val="24"/>
          <w:szCs w:val="24"/>
        </w:rPr>
        <w:t>,</w:t>
      </w:r>
      <w:r w:rsidRPr="00B57CFB">
        <w:rPr>
          <w:rFonts w:ascii="Book Antiqua" w:hAnsi="Book Antiqua" w:cs="Times New Roman"/>
          <w:i/>
          <w:sz w:val="24"/>
          <w:szCs w:val="24"/>
        </w:rPr>
        <w:t xml:space="preserve"> Inspector de specialitate asigur</w:t>
      </w:r>
      <w:r>
        <w:rPr>
          <w:rFonts w:ascii="Book Antiqua" w:hAnsi="Book Antiqua" w:cs="Times New Roman"/>
          <w:i/>
          <w:sz w:val="24"/>
          <w:szCs w:val="24"/>
        </w:rPr>
        <w:t>ă</w:t>
      </w:r>
      <w:r w:rsidRPr="00B57CFB">
        <w:rPr>
          <w:rFonts w:ascii="Book Antiqua" w:hAnsi="Book Antiqua" w:cs="Times New Roman"/>
          <w:i/>
          <w:sz w:val="24"/>
          <w:szCs w:val="24"/>
        </w:rPr>
        <w:t>ri; Manager bancar; Manager de fond ac</w:t>
      </w:r>
      <w:r>
        <w:rPr>
          <w:rFonts w:ascii="Cambria" w:hAnsi="Cambria" w:cs="Times New Roman"/>
          <w:i/>
          <w:sz w:val="24"/>
          <w:szCs w:val="24"/>
        </w:rPr>
        <w:t>ț</w:t>
      </w:r>
      <w:r w:rsidRPr="00B57CFB">
        <w:rPr>
          <w:rFonts w:ascii="Book Antiqua" w:hAnsi="Book Antiqua" w:cs="Times New Roman"/>
          <w:i/>
          <w:sz w:val="24"/>
          <w:szCs w:val="24"/>
        </w:rPr>
        <w:t>iuni/ obliga</w:t>
      </w:r>
      <w:r>
        <w:rPr>
          <w:rFonts w:ascii="Cambria" w:hAnsi="Cambria" w:cs="Times New Roman"/>
          <w:i/>
          <w:sz w:val="24"/>
          <w:szCs w:val="24"/>
        </w:rPr>
        <w:t>ț</w:t>
      </w:r>
      <w:r w:rsidRPr="00B57CFB">
        <w:rPr>
          <w:rFonts w:ascii="Book Antiqua" w:hAnsi="Book Antiqua" w:cs="Times New Roman"/>
          <w:i/>
          <w:sz w:val="24"/>
          <w:szCs w:val="24"/>
        </w:rPr>
        <w:t xml:space="preserve">iuni; Manager de </w:t>
      </w:r>
      <w:r w:rsidRPr="00B57CFB">
        <w:rPr>
          <w:rFonts w:ascii="Book Antiqua" w:hAnsi="Book Antiqua" w:cs="Times New Roman"/>
          <w:i/>
          <w:sz w:val="24"/>
          <w:szCs w:val="24"/>
        </w:rPr>
        <w:t>opera</w:t>
      </w:r>
      <w:r w:rsidRPr="00B57CFB">
        <w:rPr>
          <w:rFonts w:ascii="Cambria" w:hAnsi="Cambria" w:cs="Cambria"/>
          <w:i/>
          <w:sz w:val="24"/>
          <w:szCs w:val="24"/>
        </w:rPr>
        <w:t>ț</w:t>
      </w:r>
      <w:r w:rsidRPr="00B57CFB">
        <w:rPr>
          <w:rFonts w:ascii="Book Antiqua" w:hAnsi="Book Antiqua" w:cs="Times New Roman"/>
          <w:i/>
          <w:sz w:val="24"/>
          <w:szCs w:val="24"/>
        </w:rPr>
        <w:t>iuni</w:t>
      </w:r>
      <w:r w:rsidRPr="00B57CFB">
        <w:rPr>
          <w:rFonts w:ascii="Book Antiqua" w:hAnsi="Book Antiqua" w:cs="Times New Roman"/>
          <w:i/>
          <w:sz w:val="24"/>
          <w:szCs w:val="24"/>
        </w:rPr>
        <w:t xml:space="preserve">/ produs; Manager </w:t>
      </w:r>
      <w:r w:rsidRPr="00B57CFB">
        <w:rPr>
          <w:rFonts w:ascii="Book Antiqua" w:hAnsi="Book Antiqua" w:cs="Times New Roman"/>
          <w:i/>
          <w:sz w:val="24"/>
          <w:szCs w:val="24"/>
        </w:rPr>
        <w:t>rela</w:t>
      </w:r>
      <w:r w:rsidRPr="00B57CFB">
        <w:rPr>
          <w:rFonts w:ascii="Cambria" w:hAnsi="Cambria" w:cs="Cambria"/>
          <w:i/>
          <w:sz w:val="24"/>
          <w:szCs w:val="24"/>
        </w:rPr>
        <w:t>ț</w:t>
      </w:r>
      <w:r w:rsidRPr="00B57CFB">
        <w:rPr>
          <w:rFonts w:ascii="Book Antiqua" w:hAnsi="Book Antiqua" w:cs="Times New Roman"/>
          <w:i/>
          <w:sz w:val="24"/>
          <w:szCs w:val="24"/>
        </w:rPr>
        <w:t>ii</w:t>
      </w:r>
      <w:r w:rsidRPr="00B57CFB">
        <w:rPr>
          <w:rFonts w:ascii="Book Antiqua" w:hAnsi="Book Antiqua" w:cs="Times New Roman"/>
          <w:i/>
          <w:sz w:val="24"/>
          <w:szCs w:val="24"/>
        </w:rPr>
        <w:t xml:space="preserve"> cu </w:t>
      </w:r>
      <w:r w:rsidRPr="00B57CFB">
        <w:rPr>
          <w:rFonts w:ascii="Book Antiqua" w:hAnsi="Book Antiqua" w:cs="Times New Roman"/>
          <w:i/>
          <w:sz w:val="24"/>
          <w:szCs w:val="24"/>
        </w:rPr>
        <w:t>clien</w:t>
      </w:r>
      <w:r w:rsidRPr="00B57CFB">
        <w:rPr>
          <w:rFonts w:ascii="Cambria" w:hAnsi="Cambria" w:cs="Cambria"/>
          <w:i/>
          <w:sz w:val="24"/>
          <w:szCs w:val="24"/>
        </w:rPr>
        <w:t>ț</w:t>
      </w:r>
      <w:r w:rsidRPr="00B57CFB">
        <w:rPr>
          <w:rFonts w:ascii="Book Antiqua" w:hAnsi="Book Antiqua" w:cs="Times New Roman"/>
          <w:i/>
          <w:sz w:val="24"/>
          <w:szCs w:val="24"/>
        </w:rPr>
        <w:t>ii</w:t>
      </w:r>
      <w:r w:rsidRPr="00B57CFB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B57CFB">
        <w:rPr>
          <w:rFonts w:ascii="Book Antiqua" w:hAnsi="Book Antiqua" w:cs="Times New Roman"/>
          <w:i/>
          <w:sz w:val="24"/>
          <w:szCs w:val="24"/>
        </w:rPr>
        <w:t>băncii</w:t>
      </w:r>
      <w:r w:rsidRPr="00B57CFB">
        <w:rPr>
          <w:rFonts w:ascii="Book Antiqua" w:hAnsi="Book Antiqua" w:cs="Times New Roman"/>
          <w:i/>
          <w:sz w:val="24"/>
          <w:szCs w:val="24"/>
        </w:rPr>
        <w:t xml:space="preserve">/ societate de leasing; Proiectant produse bancare; </w:t>
      </w:r>
      <w:r w:rsidRPr="00B57CFB">
        <w:rPr>
          <w:rFonts w:ascii="Cambria" w:hAnsi="Cambria" w:cs="Cambria"/>
          <w:i/>
          <w:sz w:val="24"/>
          <w:szCs w:val="24"/>
        </w:rPr>
        <w:t>ș</w:t>
      </w:r>
      <w:r w:rsidRPr="00B57CFB">
        <w:rPr>
          <w:rFonts w:ascii="Book Antiqua" w:hAnsi="Book Antiqua" w:cs="Times New Roman"/>
          <w:i/>
          <w:sz w:val="24"/>
          <w:szCs w:val="24"/>
        </w:rPr>
        <w:t>ef</w:t>
      </w:r>
      <w:r w:rsidRPr="00B57CFB">
        <w:rPr>
          <w:rFonts w:ascii="Book Antiqua" w:hAnsi="Book Antiqua" w:cs="Times New Roman"/>
          <w:i/>
          <w:sz w:val="24"/>
          <w:szCs w:val="24"/>
        </w:rPr>
        <w:t xml:space="preserve"> birou pensii</w:t>
      </w:r>
      <w:r>
        <w:rPr>
          <w:rFonts w:ascii="Book Antiqua" w:hAnsi="Book Antiqua" w:cs="Times New Roman"/>
          <w:i/>
          <w:sz w:val="24"/>
          <w:szCs w:val="24"/>
        </w:rPr>
        <w:t>.</w:t>
      </w:r>
    </w:p>
    <w:p w14:paraId="7EA366DE" w14:textId="77777777" w:rsidR="00B62DCB" w:rsidRPr="00B57CFB" w:rsidRDefault="00B62DCB"/>
    <w:sectPr w:rsidR="00B62DCB" w:rsidRPr="00B5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FB"/>
    <w:rsid w:val="006C3A86"/>
    <w:rsid w:val="00742AB0"/>
    <w:rsid w:val="00B57CFB"/>
    <w:rsid w:val="00B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C967"/>
  <w15:chartTrackingRefBased/>
  <w15:docId w15:val="{F1426DB0-549F-4C04-8F23-7211CB08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C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Mirabela Matei</dc:creator>
  <cp:keywords/>
  <dc:description/>
  <cp:lastModifiedBy>Mirabela Matei</cp:lastModifiedBy>
  <cp:revision>1</cp:revision>
  <dcterms:created xsi:type="dcterms:W3CDTF">2022-11-16T07:44:00Z</dcterms:created>
  <dcterms:modified xsi:type="dcterms:W3CDTF">2022-11-16T07:47:00Z</dcterms:modified>
</cp:coreProperties>
</file>